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A6FB" w14:textId="77777777" w:rsidR="00552F13" w:rsidRDefault="00552F13" w:rsidP="00D95A56">
      <w:pPr>
        <w:pStyle w:val="StandardWeb"/>
        <w:spacing w:after="270"/>
        <w:ind w:left="720"/>
        <w:rPr>
          <w:rFonts w:ascii="Times New Roman" w:hAnsi="Times New Roman" w:cs="Times New Roman"/>
          <w:b/>
          <w:bCs/>
          <w:color w:val="000000"/>
          <w:sz w:val="27"/>
          <w:szCs w:val="27"/>
          <w:lang w:val="de-DE"/>
        </w:rPr>
      </w:pPr>
    </w:p>
    <w:p w14:paraId="5B91047A" w14:textId="213E5E67" w:rsidR="00D95A56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Name des Gewinnspiels: GEWINNE </w:t>
      </w:r>
      <w:r w:rsidR="00C14796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EIN </w:t>
      </w:r>
      <w:r w:rsidR="00D73719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ATTRAKTIVES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1A1A7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SPORT-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AUSRÜSTUNGS-SET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VON NORDICA, EINER MARKE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DER TECNICA-</w:t>
      </w:r>
      <w:r w:rsidR="00C37D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GROUP</w:t>
      </w:r>
    </w:p>
    <w:p w14:paraId="6565A3A5" w14:textId="271A1E78" w:rsidR="00D95A56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Name des Veranstalters: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Nordica</w:t>
      </w:r>
      <w:r w:rsidR="00552708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ist eine Marke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der </w:t>
      </w:r>
      <w:proofErr w:type="spellStart"/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Tecnica</w:t>
      </w:r>
      <w:proofErr w:type="spellEnd"/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Group </w:t>
      </w:r>
      <w:proofErr w:type="spellStart"/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SpA</w:t>
      </w:r>
      <w:proofErr w:type="spellEnd"/>
    </w:p>
    <w:p w14:paraId="7028540A" w14:textId="6D1311DB" w:rsidR="002F0F42" w:rsidRPr="002F0F42" w:rsidRDefault="002F0F42" w:rsidP="002F0F42">
      <w:pPr>
        <w:pStyle w:val="StandardWeb"/>
        <w:ind w:left="720"/>
        <w:rPr>
          <w:b/>
          <w:bCs/>
          <w:color w:val="FF0000"/>
          <w:sz w:val="27"/>
          <w:szCs w:val="27"/>
          <w:lang w:eastAsia="de-DE"/>
        </w:rPr>
      </w:pPr>
      <w:r>
        <w:rPr>
          <w:b/>
          <w:bCs/>
          <w:color w:val="000000"/>
          <w:sz w:val="27"/>
          <w:szCs w:val="27"/>
        </w:rPr>
        <w:t xml:space="preserve">- </w:t>
      </w:r>
      <w:proofErr w:type="spellStart"/>
      <w:r w:rsidRPr="00E020E0">
        <w:rPr>
          <w:b/>
          <w:bCs/>
          <w:sz w:val="27"/>
          <w:szCs w:val="27"/>
        </w:rPr>
        <w:t>Wer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Pr="00E020E0">
        <w:rPr>
          <w:b/>
          <w:bCs/>
          <w:sz w:val="27"/>
          <w:szCs w:val="27"/>
        </w:rPr>
        <w:t>kann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Pr="00E020E0">
        <w:rPr>
          <w:b/>
          <w:bCs/>
          <w:sz w:val="27"/>
          <w:szCs w:val="27"/>
        </w:rPr>
        <w:t>am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Pr="00E020E0">
        <w:rPr>
          <w:b/>
          <w:bCs/>
          <w:sz w:val="27"/>
          <w:szCs w:val="27"/>
        </w:rPr>
        <w:t>Gewinnspiel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Pr="00E020E0">
        <w:rPr>
          <w:b/>
          <w:bCs/>
          <w:sz w:val="27"/>
          <w:szCs w:val="27"/>
        </w:rPr>
        <w:t>teilnehmen</w:t>
      </w:r>
      <w:proofErr w:type="spellEnd"/>
      <w:r w:rsidRPr="00E020E0">
        <w:rPr>
          <w:b/>
          <w:bCs/>
          <w:sz w:val="27"/>
          <w:szCs w:val="27"/>
        </w:rPr>
        <w:t xml:space="preserve">? Alle </w:t>
      </w:r>
      <w:proofErr w:type="spellStart"/>
      <w:r w:rsidRPr="00E020E0">
        <w:rPr>
          <w:b/>
          <w:bCs/>
          <w:sz w:val="27"/>
          <w:szCs w:val="27"/>
        </w:rPr>
        <w:t>Besucher</w:t>
      </w:r>
      <w:proofErr w:type="spellEnd"/>
      <w:r w:rsidRPr="00E020E0">
        <w:rPr>
          <w:b/>
          <w:bCs/>
          <w:sz w:val="27"/>
          <w:szCs w:val="27"/>
        </w:rPr>
        <w:t xml:space="preserve"> und </w:t>
      </w:r>
      <w:proofErr w:type="spellStart"/>
      <w:r w:rsidRPr="00E020E0">
        <w:rPr>
          <w:b/>
          <w:bCs/>
          <w:sz w:val="27"/>
          <w:szCs w:val="27"/>
        </w:rPr>
        <w:t>Besucherinnen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Pr="00E020E0">
        <w:rPr>
          <w:b/>
          <w:bCs/>
          <w:sz w:val="27"/>
          <w:szCs w:val="27"/>
        </w:rPr>
        <w:t>des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Pr="00E020E0">
        <w:rPr>
          <w:b/>
          <w:bCs/>
          <w:sz w:val="27"/>
          <w:szCs w:val="27"/>
        </w:rPr>
        <w:t>Testcenters</w:t>
      </w:r>
      <w:proofErr w:type="spellEnd"/>
      <w:r w:rsidRPr="00E020E0">
        <w:rPr>
          <w:b/>
          <w:bCs/>
          <w:sz w:val="27"/>
          <w:szCs w:val="27"/>
        </w:rPr>
        <w:t xml:space="preserve"> von Nordica in </w:t>
      </w:r>
      <w:proofErr w:type="spellStart"/>
      <w:r w:rsidRPr="00E020E0">
        <w:rPr>
          <w:b/>
          <w:bCs/>
          <w:sz w:val="27"/>
          <w:szCs w:val="27"/>
        </w:rPr>
        <w:t>Sölden</w:t>
      </w:r>
      <w:proofErr w:type="spellEnd"/>
      <w:r w:rsidRPr="00E020E0">
        <w:rPr>
          <w:b/>
          <w:bCs/>
          <w:sz w:val="27"/>
          <w:szCs w:val="27"/>
        </w:rPr>
        <w:t xml:space="preserve">, </w:t>
      </w:r>
      <w:proofErr w:type="spellStart"/>
      <w:r w:rsidRPr="00E020E0">
        <w:rPr>
          <w:b/>
          <w:bCs/>
          <w:sz w:val="27"/>
          <w:szCs w:val="27"/>
        </w:rPr>
        <w:t>sowie</w:t>
      </w:r>
      <w:proofErr w:type="spellEnd"/>
      <w:r w:rsidRPr="00E020E0">
        <w:rPr>
          <w:b/>
          <w:bCs/>
          <w:sz w:val="27"/>
          <w:szCs w:val="27"/>
        </w:rPr>
        <w:t xml:space="preserve"> alle </w:t>
      </w:r>
      <w:proofErr w:type="spellStart"/>
      <w:r w:rsidRPr="00E020E0">
        <w:rPr>
          <w:b/>
          <w:bCs/>
          <w:sz w:val="27"/>
          <w:szCs w:val="27"/>
        </w:rPr>
        <w:t>Teilnehmer</w:t>
      </w:r>
      <w:proofErr w:type="spellEnd"/>
      <w:r w:rsidRPr="00E020E0">
        <w:rPr>
          <w:b/>
          <w:bCs/>
          <w:sz w:val="27"/>
          <w:szCs w:val="27"/>
        </w:rPr>
        <w:t xml:space="preserve"> und </w:t>
      </w:r>
      <w:proofErr w:type="spellStart"/>
      <w:r w:rsidRPr="00E020E0">
        <w:rPr>
          <w:b/>
          <w:bCs/>
          <w:sz w:val="27"/>
          <w:szCs w:val="27"/>
        </w:rPr>
        <w:t>Teilnehmerinnen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="00EA17D7" w:rsidRPr="00E020E0">
        <w:rPr>
          <w:b/>
          <w:bCs/>
          <w:sz w:val="27"/>
          <w:szCs w:val="27"/>
        </w:rPr>
        <w:t>eines</w:t>
      </w:r>
      <w:proofErr w:type="spellEnd"/>
      <w:r w:rsidR="00EA17D7" w:rsidRPr="00E020E0">
        <w:rPr>
          <w:b/>
          <w:bCs/>
          <w:sz w:val="27"/>
          <w:szCs w:val="27"/>
        </w:rPr>
        <w:t xml:space="preserve"> </w:t>
      </w:r>
      <w:proofErr w:type="spellStart"/>
      <w:r w:rsidR="00EA17D7" w:rsidRPr="00E020E0">
        <w:rPr>
          <w:b/>
          <w:bCs/>
          <w:sz w:val="27"/>
          <w:szCs w:val="27"/>
        </w:rPr>
        <w:t>Skitests</w:t>
      </w:r>
      <w:proofErr w:type="spellEnd"/>
      <w:r w:rsidRPr="00E020E0">
        <w:rPr>
          <w:b/>
          <w:bCs/>
          <w:sz w:val="27"/>
          <w:szCs w:val="27"/>
        </w:rPr>
        <w:t xml:space="preserve"> bei de</w:t>
      </w:r>
      <w:r w:rsidR="00EA17D7" w:rsidRPr="00E020E0">
        <w:rPr>
          <w:b/>
          <w:bCs/>
          <w:sz w:val="27"/>
          <w:szCs w:val="27"/>
        </w:rPr>
        <w:t>m</w:t>
      </w:r>
      <w:r w:rsidRPr="00E020E0">
        <w:rPr>
          <w:b/>
          <w:bCs/>
          <w:sz w:val="27"/>
          <w:szCs w:val="27"/>
        </w:rPr>
        <w:t xml:space="preserve"> Nordica </w:t>
      </w:r>
      <w:proofErr w:type="spellStart"/>
      <w:r w:rsidRPr="00E020E0">
        <w:rPr>
          <w:b/>
          <w:bCs/>
          <w:sz w:val="27"/>
          <w:szCs w:val="27"/>
        </w:rPr>
        <w:t>vertreten</w:t>
      </w:r>
      <w:proofErr w:type="spellEnd"/>
      <w:r w:rsidRPr="00E020E0">
        <w:rPr>
          <w:b/>
          <w:bCs/>
          <w:sz w:val="27"/>
          <w:szCs w:val="27"/>
        </w:rPr>
        <w:t xml:space="preserve"> </w:t>
      </w:r>
      <w:proofErr w:type="spellStart"/>
      <w:r w:rsidRPr="00E020E0">
        <w:rPr>
          <w:b/>
          <w:bCs/>
          <w:sz w:val="27"/>
          <w:szCs w:val="27"/>
        </w:rPr>
        <w:t>ist</w:t>
      </w:r>
      <w:proofErr w:type="spellEnd"/>
      <w:r w:rsidRPr="00E020E0">
        <w:rPr>
          <w:b/>
          <w:bCs/>
          <w:sz w:val="27"/>
          <w:szCs w:val="27"/>
        </w:rPr>
        <w:t xml:space="preserve">. </w:t>
      </w:r>
    </w:p>
    <w:p w14:paraId="656D0472" w14:textId="77777777" w:rsidR="002F0F42" w:rsidRPr="002F0F42" w:rsidRDefault="002F0F42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0F4EABC7" w14:textId="6B76A74D" w:rsidR="002F55A0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</w:t>
      </w:r>
      <w:r w:rsidRPr="00E020E0">
        <w:rPr>
          <w:rFonts w:asciiTheme="minorHAnsi" w:hAnsiTheme="minorHAnsi" w:cstheme="minorHAnsi"/>
          <w:b/>
          <w:bCs/>
          <w:sz w:val="27"/>
          <w:szCs w:val="27"/>
          <w:lang w:val="de-DE"/>
        </w:rPr>
        <w:t xml:space="preserve">Wie kann ich teilnehmen? </w:t>
      </w:r>
      <w:r w:rsidR="00C33802" w:rsidRPr="00E020E0">
        <w:rPr>
          <w:rFonts w:asciiTheme="minorHAnsi" w:hAnsiTheme="minorHAnsi" w:cstheme="minorHAnsi"/>
          <w:b/>
          <w:bCs/>
          <w:sz w:val="27"/>
          <w:szCs w:val="27"/>
          <w:lang w:val="de-DE"/>
        </w:rPr>
        <w:t>Scanne den</w:t>
      </w:r>
      <w:r w:rsidRPr="00E020E0">
        <w:rPr>
          <w:rFonts w:asciiTheme="minorHAnsi" w:hAnsiTheme="minorHAnsi" w:cstheme="minorHAnsi"/>
          <w:b/>
          <w:bCs/>
          <w:sz w:val="27"/>
          <w:szCs w:val="27"/>
          <w:lang w:val="de-DE"/>
        </w:rPr>
        <w:t xml:space="preserve"> QR-Code, </w:t>
      </w:r>
      <w:r w:rsidR="00BF129F" w:rsidRPr="00E020E0">
        <w:rPr>
          <w:rFonts w:asciiTheme="minorHAnsi" w:hAnsiTheme="minorHAnsi" w:cstheme="minorHAnsi"/>
          <w:b/>
          <w:bCs/>
          <w:sz w:val="27"/>
          <w:szCs w:val="27"/>
          <w:lang w:val="de-DE"/>
        </w:rPr>
        <w:t>den du am Nordica Stand findest</w:t>
      </w:r>
      <w:r w:rsidRPr="00E020E0">
        <w:rPr>
          <w:rFonts w:asciiTheme="minorHAnsi" w:hAnsiTheme="minorHAnsi" w:cstheme="minorHAnsi"/>
          <w:b/>
          <w:bCs/>
          <w:sz w:val="27"/>
          <w:szCs w:val="27"/>
          <w:lang w:val="de-DE"/>
        </w:rPr>
        <w:t xml:space="preserve">. </w:t>
      </w:r>
      <w:r w:rsidR="002F55A0" w:rsidRPr="00E020E0">
        <w:rPr>
          <w:rFonts w:asciiTheme="minorHAnsi" w:hAnsiTheme="minorHAnsi" w:cstheme="minorHAnsi"/>
          <w:b/>
          <w:bCs/>
          <w:sz w:val="27"/>
          <w:szCs w:val="27"/>
          <w:lang w:val="de-DE"/>
        </w:rPr>
        <w:t>Damit wirst du</w:t>
      </w:r>
      <w:r w:rsidRPr="00E020E0">
        <w:rPr>
          <w:rFonts w:asciiTheme="minorHAnsi" w:hAnsiTheme="minorHAnsi" w:cstheme="minorHAnsi"/>
          <w:b/>
          <w:bCs/>
          <w:sz w:val="27"/>
          <w:szCs w:val="27"/>
          <w:lang w:val="de-DE"/>
        </w:rPr>
        <w:t xml:space="preserve">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auf </w:t>
      </w:r>
      <w:r w:rsidR="002F55A0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die </w:t>
      </w:r>
      <w:r w:rsidR="001A1A7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offizielle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Webseite weitergeleitet</w:t>
      </w:r>
      <w:r w:rsidR="004C2FA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Nachdem du den Teilnahmebedingungen zugestimmt hast, kannst du das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Teilnahmeformular ausfüllen und abschicken</w:t>
      </w:r>
      <w:r w:rsidR="004C2FA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  <w:r w:rsidR="002F55A0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Die Teilnahmebedingungen </w:t>
      </w:r>
      <w:r w:rsidR="00821DF2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sind unter dem</w:t>
      </w:r>
      <w:r w:rsidR="002F55A0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1A1A7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dort eingefügten </w:t>
      </w:r>
      <w:r w:rsidR="002F55A0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Link</w:t>
      </w:r>
      <w:r w:rsidR="00860832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,</w:t>
      </w:r>
      <w:r w:rsidR="002F55A0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auf der Landingpage einseh</w:t>
      </w:r>
      <w:r w:rsidR="00821DF2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bar</w:t>
      </w:r>
      <w:r w:rsidR="002F55A0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</w:p>
    <w:p w14:paraId="2FEC96E6" w14:textId="4AF7240E" w:rsidR="00D95A56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Einsendeschluss: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07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/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12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/2022</w:t>
      </w:r>
    </w:p>
    <w:p w14:paraId="2265D398" w14:textId="7AC34514" w:rsidR="00D95A56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Preis: 1 Paar Nordica-Skischuhe, 1 Paar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Nordica Ski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, im Gesamtwert von maximal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1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.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3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00,00</w:t>
      </w:r>
      <w:r w:rsidR="001A1A7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€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Die 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zu gewinnenden Modelle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sind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von de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1A1A7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physischen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Verfügbarkeit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zum Zeitpunkt der Verlosung ab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hängig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Die Größe 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bzw. Länge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der einzelnen Produkte 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können vom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Gewinner 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ge</w:t>
      </w:r>
      <w:r w:rsidR="00821DF2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wähl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t werden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.</w:t>
      </w:r>
    </w:p>
    <w:p w14:paraId="56171775" w14:textId="456F3D5A" w:rsidR="00043F8C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Gewinnermittlung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: Der Gewinner wird am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8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Dezember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2022 aus alle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am 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Gewinnspiel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teilnehmenden Personen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ermittelt. Die Ziehung findet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einen Tag nach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dem offiziellen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821DF2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Einsendeschluss </w:t>
      </w:r>
      <w:r w:rsidR="00F95FBE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statt</w:t>
      </w:r>
      <w:r w:rsidR="00631D89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Auf unseren </w:t>
      </w:r>
      <w:proofErr w:type="spellStart"/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Social</w:t>
      </w:r>
      <w:proofErr w:type="spellEnd"/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Media Kanälen </w:t>
      </w:r>
      <w:r w:rsidR="00F7568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präsentieren</w:t>
      </w:r>
      <w:r w:rsidR="0002159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wir die </w:t>
      </w:r>
      <w:r w:rsidR="00F7568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Ermittlung des Gewinners/</w:t>
      </w:r>
      <w:r w:rsidR="0044228A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</w:t>
      </w:r>
      <w:r w:rsidR="00F7568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er Gewinnerin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und geben </w:t>
      </w:r>
      <w:r w:rsidR="00F7568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den Namen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bekannt. </w:t>
      </w:r>
      <w:r w:rsidR="00B7656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Das findet a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m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Donnerstag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, den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8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Dezember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um 1</w:t>
      </w:r>
      <w:r w:rsidR="00BF129F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6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Uhr</w:t>
      </w:r>
      <w:r w:rsidR="00B7656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statt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</w:p>
    <w:p w14:paraId="56A41E0D" w14:textId="1C9310A6" w:rsidR="00D95A56" w:rsidRPr="00AE1B28" w:rsidRDefault="00D95A56" w:rsidP="00F7568B">
      <w:pPr>
        <w:pStyle w:val="StandardWeb"/>
        <w:spacing w:after="270"/>
        <w:ind w:left="708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Der Gewinner</w:t>
      </w:r>
      <w:r w:rsidR="00F7568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/die Gewinnerin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wird </w:t>
      </w:r>
      <w:r w:rsidR="00821DF2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</w:t>
      </w:r>
      <w:r w:rsidR="00F7568B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mit Hilfe einer auf europäischer Ebene zertifizierten Software </w:t>
      </w:r>
      <w:r w:rsidR="00631D89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nach dem Zufallsprinzip ermittelt. </w:t>
      </w:r>
      <w:r w:rsidR="00750B2F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Eine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Dokumentation</w:t>
      </w:r>
      <w:r w:rsidR="00631D89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750B2F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beweist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B7656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das Zufallsprinzip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der Verlosung</w:t>
      </w:r>
      <w:r w:rsidR="00750B2F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Diese 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Dokumentation wird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von einer offiziell autorisierten Person unterzeichnet. </w:t>
      </w:r>
      <w:r w:rsidR="00631D89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</w:p>
    <w:p w14:paraId="7121BBED" w14:textId="05150459" w:rsidR="00D95A56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Gewinnabwicklung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: Der Gewinner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oder die Gewinnerin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wird ab dem </w:t>
      </w:r>
      <w:r w:rsidR="00B23C59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9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  <w:r w:rsidR="00B23C59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Dezember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per E-Mail von 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einer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</w:t>
      </w:r>
      <w:r w:rsidR="00B23C59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Nordica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-E-Mail-Adresse kontaktiert. 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Falls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der Gewinner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/die Gewinnerin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nicht innerhalb von 7 Tagen (</w:t>
      </w:r>
      <w:r w:rsidR="00631D89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bis zum </w:t>
      </w:r>
      <w:r w:rsidR="00B23C59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16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. </w:t>
      </w:r>
      <w:r w:rsidR="00B23C59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Dezember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) antwortet, wird 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-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nach dem </w:t>
      </w:r>
      <w:r w:rsidR="00B7656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selbigen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, oben beschriebenen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Verfahren </w:t>
      </w:r>
      <w:r w:rsidR="004F7CE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- </w:t>
      </w:r>
      <w:r w:rsidR="00043F8C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ein neuer G</w:t>
      </w:r>
      <w:r w:rsidR="004F7CE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ewinner</w:t>
      </w:r>
      <w:r w:rsidR="00EE29B1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 xml:space="preserve"> oder eine </w:t>
      </w:r>
      <w:r w:rsidR="004F7CE5"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Gewinnerin ermittelt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  <w:t>.</w:t>
      </w:r>
    </w:p>
    <w:p w14:paraId="36335FD2" w14:textId="77777777" w:rsidR="00D95A56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</w:p>
    <w:p w14:paraId="6BEFC457" w14:textId="77777777" w:rsidR="00D95A56" w:rsidRPr="00AE1B28" w:rsidRDefault="00D95A56" w:rsidP="00D95A56">
      <w:pPr>
        <w:pStyle w:val="StandardWeb"/>
        <w:spacing w:after="27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</w:p>
    <w:p w14:paraId="0678DEAA" w14:textId="77777777" w:rsidR="00D95A56" w:rsidRPr="00AE1B28" w:rsidRDefault="00D95A56" w:rsidP="00A83C81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</w:p>
    <w:p w14:paraId="1357CE87" w14:textId="77777777" w:rsidR="00D95A56" w:rsidRPr="00AE1B28" w:rsidRDefault="00D95A56" w:rsidP="00A83C81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b/>
          <w:bCs/>
          <w:color w:val="000000"/>
          <w:sz w:val="27"/>
          <w:szCs w:val="27"/>
          <w:lang w:val="de-DE"/>
        </w:rPr>
      </w:pPr>
    </w:p>
    <w:p w14:paraId="4EC0CD1A" w14:textId="52C10953" w:rsidR="00A83C81" w:rsidRPr="00AE1B28" w:rsidRDefault="00A83C81" w:rsidP="00A83C81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lang w:val="en-GB"/>
        </w:rPr>
      </w:pP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Name of the sweepstakes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: WIN A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NORDICA PRODUCT</w:t>
      </w:r>
    </w:p>
    <w:p w14:paraId="55893A75" w14:textId="779440B5" w:rsidR="00A83C81" w:rsidRPr="00AE1B28" w:rsidRDefault="00A83C81" w:rsidP="00A83C81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lang w:val="en-GB"/>
        </w:rPr>
      </w:pP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·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Name of the organizer: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 </w:t>
      </w:r>
      <w:r w:rsidR="00B23C59">
        <w:rPr>
          <w:rFonts w:asciiTheme="minorHAnsi" w:hAnsiTheme="minorHAnsi" w:cstheme="minorHAnsi"/>
          <w:color w:val="000000"/>
          <w:sz w:val="27"/>
          <w:szCs w:val="27"/>
          <w:lang w:val="en-GB"/>
        </w:rPr>
        <w:t>Nordica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, Division of </w:t>
      </w:r>
      <w:proofErr w:type="spellStart"/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Tecnica</w:t>
      </w:r>
      <w:proofErr w:type="spellEnd"/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Group </w:t>
      </w:r>
      <w:proofErr w:type="spellStart"/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SpA</w:t>
      </w:r>
      <w:proofErr w:type="spellEnd"/>
    </w:p>
    <w:p w14:paraId="0C947672" w14:textId="6DFAAD90" w:rsidR="00A83C81" w:rsidRPr="00AE1B28" w:rsidRDefault="00A83C81" w:rsidP="00A83C81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lang w:val="en-GB"/>
        </w:rPr>
      </w:pP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·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 xml:space="preserve">Who can participate? 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All participants of major age who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joined a Nordica </w:t>
      </w:r>
      <w:proofErr w:type="spellStart"/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skitest</w:t>
      </w:r>
      <w:proofErr w:type="spellEnd"/>
      <w:r w:rsidR="00C34C92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or entered Nordica </w:t>
      </w:r>
      <w:proofErr w:type="spellStart"/>
      <w:r w:rsidR="00C34C92">
        <w:rPr>
          <w:rFonts w:asciiTheme="minorHAnsi" w:hAnsiTheme="minorHAnsi" w:cstheme="minorHAnsi"/>
          <w:color w:val="000000"/>
          <w:sz w:val="27"/>
          <w:szCs w:val="27"/>
          <w:lang w:val="en-GB"/>
        </w:rPr>
        <w:t>testcenter</w:t>
      </w:r>
      <w:proofErr w:type="spellEnd"/>
      <w:r w:rsidR="00C34C92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at </w:t>
      </w:r>
      <w:proofErr w:type="spellStart"/>
      <w:r w:rsidR="00C34C92">
        <w:rPr>
          <w:rFonts w:asciiTheme="minorHAnsi" w:hAnsiTheme="minorHAnsi" w:cstheme="minorHAnsi"/>
          <w:color w:val="000000"/>
          <w:sz w:val="27"/>
          <w:szCs w:val="27"/>
          <w:lang w:val="en-GB"/>
        </w:rPr>
        <w:t>Soelden</w:t>
      </w:r>
      <w:proofErr w:type="spellEnd"/>
      <w:r w:rsidR="00C34C92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glacier.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</w:t>
      </w:r>
    </w:p>
    <w:p w14:paraId="3690A205" w14:textId="3B235ABC" w:rsidR="00A83C81" w:rsidRPr="00AE1B28" w:rsidRDefault="00A83C81" w:rsidP="00A83C81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lang w:val="en-GB"/>
        </w:rPr>
      </w:pP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·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How can I participate?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 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Scan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the QR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. You </w:t>
      </w:r>
      <w:r w:rsidR="0053102A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will be redirected to a webpage where they can fill out and submit the 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contest</w:t>
      </w:r>
      <w:r w:rsidR="0053102A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form</w:t>
      </w:r>
      <w:r w:rsidR="0053102A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, upon agreement of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the </w:t>
      </w:r>
      <w:proofErr w:type="spellStart"/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Terms&amp;Regulations</w:t>
      </w:r>
      <w:proofErr w:type="spellEnd"/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(the</w:t>
      </w:r>
      <w:r w:rsidR="0053102A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se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will be available on the landing webpage as attached link)</w:t>
      </w:r>
      <w:r w:rsidR="0053102A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.</w:t>
      </w:r>
    </w:p>
    <w:p w14:paraId="65A472E7" w14:textId="4DF64070" w:rsidR="00A83C81" w:rsidRPr="00AE1B28" w:rsidRDefault="00A83C81" w:rsidP="00A83C81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lang w:val="en-GB"/>
        </w:rPr>
      </w:pP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·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Closing date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: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07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/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12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/2022</w:t>
      </w:r>
    </w:p>
    <w:p w14:paraId="70D906FE" w14:textId="65E18283" w:rsidR="00A83C81" w:rsidRPr="00AE1B28" w:rsidRDefault="00A83C81" w:rsidP="00E805CD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color w:val="000000"/>
          <w:sz w:val="27"/>
          <w:szCs w:val="27"/>
          <w:lang w:val="en-GB"/>
        </w:rPr>
      </w:pP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·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The prizes: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</w:t>
      </w:r>
      <w:r w:rsidR="00E805CD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1 pair of Nordica ski boot, 1 pair of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Nordica ski</w:t>
      </w:r>
      <w:r w:rsidR="00E805CD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, 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for a maximum total economic value of €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1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.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3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00,00.</w:t>
      </w:r>
      <w:r w:rsidR="00E805CD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Product models depend on the real stock availability at the time of prize drawing. Size of each product will be chosen by the winner.</w:t>
      </w:r>
    </w:p>
    <w:p w14:paraId="3880108F" w14:textId="6870FA13" w:rsidR="00395B39" w:rsidRPr="00AE1B28" w:rsidRDefault="00A83C81" w:rsidP="00395B39">
      <w:pPr>
        <w:pStyle w:val="StandardWeb"/>
        <w:spacing w:before="0" w:beforeAutospacing="0" w:after="270" w:afterAutospacing="0"/>
        <w:ind w:left="720"/>
        <w:rPr>
          <w:rFonts w:asciiTheme="minorHAnsi" w:hAnsiTheme="minorHAnsi" w:cstheme="minorHAnsi"/>
          <w:color w:val="000000"/>
          <w:sz w:val="27"/>
          <w:szCs w:val="27"/>
          <w:lang w:val="en-GB"/>
        </w:rPr>
      </w:pP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· </w:t>
      </w:r>
      <w:r w:rsidRPr="00AE1B28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Determination of winnings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: Winner will be selected 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on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8</w:t>
      </w:r>
      <w:r w:rsidR="006E65B6" w:rsidRPr="00AE1B28">
        <w:rPr>
          <w:rFonts w:asciiTheme="minorHAnsi" w:hAnsiTheme="minorHAnsi" w:cstheme="minorHAnsi"/>
          <w:color w:val="000000"/>
          <w:sz w:val="27"/>
          <w:szCs w:val="27"/>
          <w:vertAlign w:val="superscript"/>
          <w:lang w:val="en-GB"/>
        </w:rPr>
        <w:t>th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Dec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2022 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from the list of all participants one day after the closing date of the Contest through an official sweepstake organized by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Nordica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. We will show a live story on our social networks to </w:t>
      </w:r>
      <w:r w:rsidR="00E616A7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announce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the winner (</w:t>
      </w:r>
      <w:proofErr w:type="gramStart"/>
      <w:r w:rsidR="00E805CD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i.e.</w:t>
      </w:r>
      <w:proofErr w:type="gramEnd"/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Thursday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</w:t>
      </w:r>
      <w:r w:rsid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8</w:t>
      </w:r>
      <w:r w:rsidR="006E65B6" w:rsidRPr="006E65B6">
        <w:rPr>
          <w:rFonts w:asciiTheme="minorHAnsi" w:eastAsia="Times New Roman" w:hAnsiTheme="minorHAnsi" w:cstheme="minorHAnsi"/>
          <w:color w:val="000000"/>
          <w:sz w:val="27"/>
          <w:szCs w:val="27"/>
          <w:vertAlign w:val="superscript"/>
          <w:lang w:val="en-GB"/>
        </w:rPr>
        <w:t>th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Dec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 at </w:t>
      </w:r>
      <w:r w:rsidR="006E65B6">
        <w:rPr>
          <w:rFonts w:asciiTheme="minorHAnsi" w:hAnsiTheme="minorHAnsi" w:cstheme="minorHAnsi"/>
          <w:color w:val="000000"/>
          <w:sz w:val="27"/>
          <w:szCs w:val="27"/>
          <w:lang w:val="en-GB"/>
        </w:rPr>
        <w:t>4</w:t>
      </w:r>
      <w:r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pm)</w:t>
      </w:r>
      <w:r w:rsidR="00395B39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.</w:t>
      </w:r>
      <w:r w:rsidR="00395B39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br/>
        <w:t xml:space="preserve">The winner will be randomly determined by a certified tool and the related official documentation </w:t>
      </w:r>
      <w:r w:rsidR="003658C1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proving</w:t>
      </w:r>
      <w:r w:rsidR="00395B39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 the randomness </w:t>
      </w:r>
      <w:r w:rsidR="003658C1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of the draw </w:t>
      </w:r>
      <w:r w:rsidR="00395B39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 xml:space="preserve">and will be signed by the technical </w:t>
      </w:r>
      <w:r w:rsidR="003658C1" w:rsidRPr="00AE1B28">
        <w:rPr>
          <w:rFonts w:asciiTheme="minorHAnsi" w:hAnsiTheme="minorHAnsi" w:cstheme="minorHAnsi"/>
          <w:color w:val="000000"/>
          <w:sz w:val="27"/>
          <w:szCs w:val="27"/>
          <w:lang w:val="en-GB"/>
        </w:rPr>
        <w:t>officer.</w:t>
      </w:r>
    </w:p>
    <w:p w14:paraId="0C2229CE" w14:textId="51F92F96" w:rsidR="00513703" w:rsidRPr="006E65B6" w:rsidRDefault="00A83C81" w:rsidP="006E65B6">
      <w:pPr>
        <w:numPr>
          <w:ilvl w:val="0"/>
          <w:numId w:val="1"/>
        </w:numPr>
        <w:spacing w:after="270"/>
        <w:rPr>
          <w:rFonts w:asciiTheme="minorHAnsi" w:eastAsia="Times New Roman" w:hAnsiTheme="minorHAnsi" w:cstheme="minorHAnsi"/>
          <w:color w:val="000000"/>
          <w:lang w:val="en-GB"/>
        </w:rPr>
      </w:pPr>
      <w:r w:rsidRPr="00AE1B28"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  <w:lang w:val="en-GB"/>
        </w:rPr>
        <w:t>Handling of the prize</w:t>
      </w:r>
      <w:r w:rsidRPr="00AE1B28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 xml:space="preserve">: the winner will be contacted via email from </w:t>
      </w:r>
      <w:r w:rsid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Nordica</w:t>
      </w:r>
      <w:r w:rsidRPr="00AE1B28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 xml:space="preserve"> email address starting from </w:t>
      </w:r>
      <w:r w:rsid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December</w:t>
      </w:r>
      <w:r w:rsidRPr="00AE1B28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 xml:space="preserve"> </w:t>
      </w:r>
      <w:r w:rsidR="00F95969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9</w:t>
      </w:r>
      <w:r w:rsidR="006E65B6" w:rsidRPr="006E65B6">
        <w:rPr>
          <w:rFonts w:asciiTheme="minorHAnsi" w:eastAsia="Times New Roman" w:hAnsiTheme="minorHAnsi" w:cstheme="minorHAnsi"/>
          <w:color w:val="000000"/>
          <w:sz w:val="27"/>
          <w:szCs w:val="27"/>
          <w:vertAlign w:val="superscript"/>
          <w:lang w:val="en-GB"/>
        </w:rPr>
        <w:t>th</w:t>
      </w:r>
      <w:r w:rsidRP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 xml:space="preserve">. If the winner will not answer within </w:t>
      </w:r>
      <w:r w:rsidR="00B074C3" w:rsidRP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7</w:t>
      </w:r>
      <w:r w:rsidRP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 xml:space="preserve"> days (</w:t>
      </w:r>
      <w:r w:rsidR="00F95969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December</w:t>
      </w:r>
      <w:r w:rsidRP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 xml:space="preserve"> </w:t>
      </w:r>
      <w:r w:rsidR="00F95969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16</w:t>
      </w:r>
      <w:r w:rsidRPr="006E65B6">
        <w:rPr>
          <w:rFonts w:asciiTheme="minorHAnsi" w:eastAsia="Times New Roman" w:hAnsiTheme="minorHAnsi" w:cstheme="minorHAnsi"/>
          <w:color w:val="000000"/>
          <w:sz w:val="27"/>
          <w:szCs w:val="27"/>
          <w:vertAlign w:val="superscript"/>
          <w:lang w:val="en-GB"/>
        </w:rPr>
        <w:t>th</w:t>
      </w:r>
      <w:r w:rsidRPr="006E65B6">
        <w:rPr>
          <w:rFonts w:asciiTheme="minorHAnsi" w:eastAsia="Times New Roman" w:hAnsiTheme="minorHAnsi" w:cstheme="minorHAnsi"/>
          <w:color w:val="000000"/>
          <w:sz w:val="27"/>
          <w:szCs w:val="27"/>
          <w:lang w:val="en-GB"/>
        </w:rPr>
        <w:t>) we will select another winner through the same procedure described above.</w:t>
      </w:r>
    </w:p>
    <w:sectPr w:rsidR="00513703" w:rsidRPr="006E65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206D"/>
    <w:multiLevelType w:val="hybridMultilevel"/>
    <w:tmpl w:val="4D7C1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EB"/>
    <w:rsid w:val="00017B0E"/>
    <w:rsid w:val="00021595"/>
    <w:rsid w:val="00043F8C"/>
    <w:rsid w:val="001A1A7B"/>
    <w:rsid w:val="002104DA"/>
    <w:rsid w:val="00263C0B"/>
    <w:rsid w:val="002A1350"/>
    <w:rsid w:val="002F0F42"/>
    <w:rsid w:val="002F55A0"/>
    <w:rsid w:val="003658C1"/>
    <w:rsid w:val="00395B39"/>
    <w:rsid w:val="00422282"/>
    <w:rsid w:val="0044228A"/>
    <w:rsid w:val="004C2FAC"/>
    <w:rsid w:val="004D5205"/>
    <w:rsid w:val="004F7CE5"/>
    <w:rsid w:val="0053102A"/>
    <w:rsid w:val="00543CCD"/>
    <w:rsid w:val="00552708"/>
    <w:rsid w:val="00552F13"/>
    <w:rsid w:val="00631D89"/>
    <w:rsid w:val="006E65B6"/>
    <w:rsid w:val="00750B2F"/>
    <w:rsid w:val="00816E78"/>
    <w:rsid w:val="00821DF2"/>
    <w:rsid w:val="00860832"/>
    <w:rsid w:val="009C0F9B"/>
    <w:rsid w:val="00A83C81"/>
    <w:rsid w:val="00AA4AEB"/>
    <w:rsid w:val="00AE1B28"/>
    <w:rsid w:val="00B074C3"/>
    <w:rsid w:val="00B23C59"/>
    <w:rsid w:val="00B76565"/>
    <w:rsid w:val="00BF129F"/>
    <w:rsid w:val="00C013D4"/>
    <w:rsid w:val="00C14796"/>
    <w:rsid w:val="00C33802"/>
    <w:rsid w:val="00C34C92"/>
    <w:rsid w:val="00C37D95"/>
    <w:rsid w:val="00CF4725"/>
    <w:rsid w:val="00D73719"/>
    <w:rsid w:val="00D95A56"/>
    <w:rsid w:val="00E020E0"/>
    <w:rsid w:val="00E616A7"/>
    <w:rsid w:val="00E805CD"/>
    <w:rsid w:val="00EA17D7"/>
    <w:rsid w:val="00EE29B1"/>
    <w:rsid w:val="00F7568B"/>
    <w:rsid w:val="00F95969"/>
    <w:rsid w:val="00F9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C90A"/>
  <w15:chartTrackingRefBased/>
  <w15:docId w15:val="{E1A8B5BB-7889-4DF9-A6A5-B0C3534E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C8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83C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Sartori</dc:creator>
  <cp:keywords/>
  <dc:description/>
  <cp:lastModifiedBy>Ederer Stefan</cp:lastModifiedBy>
  <cp:revision>5</cp:revision>
  <cp:lastPrinted>2022-07-29T14:25:00Z</cp:lastPrinted>
  <dcterms:created xsi:type="dcterms:W3CDTF">2022-10-26T13:53:00Z</dcterms:created>
  <dcterms:modified xsi:type="dcterms:W3CDTF">2022-10-27T12:06:00Z</dcterms:modified>
</cp:coreProperties>
</file>